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53" w:rsidRPr="004B1E51" w:rsidRDefault="00980160" w:rsidP="002D7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80160" w:rsidRDefault="00980160" w:rsidP="002D7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«Об утверждении Программы профилактики нарушений обязательных требований законодательства </w:t>
      </w:r>
      <w:r w:rsidR="004B1E51">
        <w:rPr>
          <w:rFonts w:ascii="Times New Roman" w:hAnsi="Times New Roman" w:cs="Times New Roman"/>
          <w:sz w:val="28"/>
          <w:szCs w:val="28"/>
        </w:rPr>
        <w:t>в сфере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2019</w:t>
      </w:r>
      <w:r w:rsidR="004B1E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 и на плановый период 2020-2021гг.»</w:t>
      </w:r>
    </w:p>
    <w:p w:rsidR="000E39AB" w:rsidRPr="002D7B53" w:rsidRDefault="000E39AB" w:rsidP="00980160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E39AB" w:rsidRPr="003065A3" w:rsidRDefault="000E39AB" w:rsidP="002D7B5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разрабатывается в соответствии с  Постановлением Правительства РФ от </w:t>
      </w:r>
      <w:r w:rsidRPr="00BC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26.12.2018г. 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 </w:t>
      </w:r>
    </w:p>
    <w:p w:rsidR="000E39AB" w:rsidRPr="00ED3D22" w:rsidRDefault="000E39AB" w:rsidP="000E39AB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Целью предполагаемого регулирования является приведение </w:t>
      </w:r>
      <w:r w:rsidR="002D7B53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в соответствие с нормами действующего законодательства.</w:t>
      </w:r>
    </w:p>
    <w:p w:rsidR="00980160" w:rsidRPr="00980160" w:rsidRDefault="00980160" w:rsidP="009801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0160" w:rsidRPr="009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60"/>
    <w:rsid w:val="000E39AB"/>
    <w:rsid w:val="002D7B53"/>
    <w:rsid w:val="003259CA"/>
    <w:rsid w:val="004B1E51"/>
    <w:rsid w:val="00980160"/>
    <w:rsid w:val="00A36BF7"/>
    <w:rsid w:val="00CB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Спиченкова</dc:creator>
  <cp:lastModifiedBy>User</cp:lastModifiedBy>
  <cp:revision>4</cp:revision>
  <dcterms:created xsi:type="dcterms:W3CDTF">2019-05-24T08:26:00Z</dcterms:created>
  <dcterms:modified xsi:type="dcterms:W3CDTF">2019-05-27T07:26:00Z</dcterms:modified>
</cp:coreProperties>
</file>